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C" w:rsidRPr="0087753B" w:rsidRDefault="004B7589" w:rsidP="0087753B">
      <w:pPr>
        <w:jc w:val="center"/>
        <w:rPr>
          <w:rFonts w:ascii="仿宋_GB2312" w:eastAsia="仿宋_GB2312" w:hAnsi="黑体"/>
          <w:b/>
          <w:sz w:val="36"/>
          <w:szCs w:val="36"/>
        </w:rPr>
      </w:pPr>
      <w:bookmarkStart w:id="0" w:name="_GoBack"/>
      <w:r w:rsidRPr="0087753B">
        <w:rPr>
          <w:rFonts w:ascii="仿宋_GB2312" w:eastAsia="仿宋_GB2312" w:hAnsi="黑体" w:hint="eastAsia"/>
          <w:b/>
          <w:sz w:val="36"/>
          <w:szCs w:val="36"/>
        </w:rPr>
        <w:t>2022</w:t>
      </w:r>
      <w:r w:rsidRPr="0087753B">
        <w:rPr>
          <w:rFonts w:ascii="仿宋_GB2312" w:eastAsia="仿宋_GB2312" w:hAnsi="黑体" w:hint="eastAsia"/>
          <w:b/>
          <w:sz w:val="36"/>
          <w:szCs w:val="36"/>
        </w:rPr>
        <w:t>年度需中检项目一览表（</w:t>
      </w:r>
      <w:r w:rsidRPr="0087753B">
        <w:rPr>
          <w:rFonts w:ascii="仿宋_GB2312" w:eastAsia="仿宋_GB2312" w:hAnsi="黑体" w:hint="eastAsia"/>
          <w:b/>
          <w:sz w:val="36"/>
          <w:szCs w:val="36"/>
        </w:rPr>
        <w:t>2018</w:t>
      </w:r>
      <w:r w:rsidRPr="0087753B">
        <w:rPr>
          <w:rFonts w:ascii="仿宋_GB2312" w:eastAsia="仿宋_GB2312" w:hAnsi="黑体" w:hint="eastAsia"/>
          <w:b/>
          <w:sz w:val="36"/>
          <w:szCs w:val="36"/>
        </w:rPr>
        <w:t>年一般项目）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1129"/>
        <w:gridCol w:w="6022"/>
        <w:gridCol w:w="1916"/>
        <w:gridCol w:w="1843"/>
        <w:gridCol w:w="1418"/>
        <w:gridCol w:w="2126"/>
      </w:tblGrid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bookmarkEnd w:id="0"/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序</w:t>
            </w: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号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项目批准号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753B">
              <w:rPr>
                <w:rFonts w:ascii="仿宋_GB2312" w:eastAsia="仿宋_GB2312" w:hAnsi="黑体" w:hint="eastAsia"/>
                <w:sz w:val="28"/>
                <w:szCs w:val="28"/>
              </w:rPr>
              <w:t>最终成果形式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敦煌壁画佛教法器图像研究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18YJCZH127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马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 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莉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47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祁连山国家自然保护区生态恢复评估与绿色发展战略研究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规划基金项目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18XJAZH003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史煜娟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研究咨询报告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;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西北民族地区农村中小学教师专业成长支持体系研究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规划基金项目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18YJA880039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李保臻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研究咨询报告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;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文化资本、学校教育与农村高中生升学困境研究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18YJC880046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李晓亮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培智学校职前教师数学学科教学知识发展的干预研究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18XJC880007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瞿婷婷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1032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精准扶贫过程中逆向选择、道德风险的形成机理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及规避措施研究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规划基金项目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18XJA790009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张永丽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研究咨询报告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;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明代绿洲丝绸之路上的贡使活动及其管理研究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18YJC770023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马玉凤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清代黄河上游的粮价与地方社会稳定研究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规划基金项目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18XJA770001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张连银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研究咨询报告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;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敦煌石窟弥勒经变研究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18XJC760005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龙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 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忠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  <w:tr w:rsidR="00536D4C" w:rsidTr="0087753B">
        <w:trPr>
          <w:trHeight w:hRule="exact" w:val="794"/>
        </w:trPr>
        <w:tc>
          <w:tcPr>
            <w:tcW w:w="1129" w:type="dxa"/>
            <w:vAlign w:val="center"/>
          </w:tcPr>
          <w:p w:rsidR="00536D4C" w:rsidRPr="0087753B" w:rsidRDefault="004B758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53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7753B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6022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动态系统理论视角下的中亚华裔留学生语言认同研究</w:t>
            </w:r>
          </w:p>
        </w:tc>
        <w:tc>
          <w:tcPr>
            <w:tcW w:w="191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青年基金项目</w:t>
            </w:r>
          </w:p>
        </w:tc>
        <w:tc>
          <w:tcPr>
            <w:tcW w:w="1843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18XJC740008</w:t>
            </w:r>
          </w:p>
        </w:tc>
        <w:tc>
          <w:tcPr>
            <w:tcW w:w="1418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王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 xml:space="preserve">  </w:t>
            </w: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晶</w:t>
            </w:r>
          </w:p>
        </w:tc>
        <w:tc>
          <w:tcPr>
            <w:tcW w:w="2126" w:type="dxa"/>
            <w:vAlign w:val="center"/>
          </w:tcPr>
          <w:p w:rsidR="00536D4C" w:rsidRPr="0087753B" w:rsidRDefault="004B7589">
            <w:pPr>
              <w:spacing w:line="320" w:lineRule="exact"/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</w:pPr>
            <w:r w:rsidRPr="0087753B">
              <w:rPr>
                <w:rFonts w:ascii="仿宋_GB2312" w:eastAsia="仿宋_GB2312" w:hAnsi="仿宋" w:cs="Helvetica" w:hint="eastAsia"/>
                <w:color w:val="000000" w:themeColor="text1"/>
                <w:sz w:val="28"/>
                <w:szCs w:val="28"/>
              </w:rPr>
              <w:t>论文</w:t>
            </w:r>
          </w:p>
        </w:tc>
      </w:tr>
    </w:tbl>
    <w:p w:rsidR="00536D4C" w:rsidRDefault="00536D4C">
      <w:pPr>
        <w:widowControl/>
        <w:jc w:val="left"/>
        <w:rPr>
          <w:rFonts w:ascii="方正小标宋简体" w:eastAsia="方正小标宋简体" w:hint="eastAsia"/>
          <w:sz w:val="24"/>
          <w:szCs w:val="24"/>
        </w:rPr>
      </w:pPr>
    </w:p>
    <w:sectPr w:rsidR="00536D4C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89" w:rsidRDefault="004B7589" w:rsidP="0087753B">
      <w:r>
        <w:separator/>
      </w:r>
    </w:p>
  </w:endnote>
  <w:endnote w:type="continuationSeparator" w:id="0">
    <w:p w:rsidR="004B7589" w:rsidRDefault="004B7589" w:rsidP="0087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89" w:rsidRDefault="004B7589" w:rsidP="0087753B">
      <w:r>
        <w:separator/>
      </w:r>
    </w:p>
  </w:footnote>
  <w:footnote w:type="continuationSeparator" w:id="0">
    <w:p w:rsidR="004B7589" w:rsidRDefault="004B7589" w:rsidP="0087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YzgzNGRlNzY0NTRjMGNkOGVmYTkwY2VkOWE3NjYifQ=="/>
  </w:docVars>
  <w:rsids>
    <w:rsidRoot w:val="00A16AA2"/>
    <w:rsid w:val="000B3511"/>
    <w:rsid w:val="000E0F11"/>
    <w:rsid w:val="0011021C"/>
    <w:rsid w:val="001869B3"/>
    <w:rsid w:val="00364090"/>
    <w:rsid w:val="00391A2A"/>
    <w:rsid w:val="004B7589"/>
    <w:rsid w:val="00536D4C"/>
    <w:rsid w:val="00831D24"/>
    <w:rsid w:val="0087753B"/>
    <w:rsid w:val="00A16AA2"/>
    <w:rsid w:val="00B15A85"/>
    <w:rsid w:val="00B7140A"/>
    <w:rsid w:val="00CF0E28"/>
    <w:rsid w:val="00DB6168"/>
    <w:rsid w:val="00DC72C0"/>
    <w:rsid w:val="00E57FA0"/>
    <w:rsid w:val="7F8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F731"/>
  <w15:docId w15:val="{D2A36126-5CEC-4431-8E69-29D373F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9EFC-01F2-49F7-B26C-1C0FF6B7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梓腾</dc:creator>
  <cp:lastModifiedBy>微软用户</cp:lastModifiedBy>
  <cp:revision>6</cp:revision>
  <dcterms:created xsi:type="dcterms:W3CDTF">2022-08-28T09:44:00Z</dcterms:created>
  <dcterms:modified xsi:type="dcterms:W3CDTF">2022-09-16T08:39:00Z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EE4E184FD18845678F22FBBF3070A310</vt:lpwstr>
  </property>
</Properties>
</file>