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3D05E">
      <w:pPr>
        <w:spacing w:line="360" w:lineRule="auto"/>
        <w:jc w:val="center"/>
        <w:rPr>
          <w:rFonts w:hint="eastAsia" w:ascii="黑体" w:hAnsi="黑体" w:eastAsia="黑体" w:cs="黑体"/>
          <w:b/>
          <w:bCs/>
          <w:sz w:val="32"/>
          <w:szCs w:val="40"/>
        </w:rPr>
      </w:pPr>
      <w:bookmarkStart w:id="0" w:name="_GoBack"/>
      <w:r>
        <w:rPr>
          <w:rFonts w:hint="eastAsia" w:ascii="黑体" w:hAnsi="黑体" w:eastAsia="黑体" w:cs="黑体"/>
          <w:b/>
          <w:bCs/>
          <w:sz w:val="32"/>
          <w:szCs w:val="40"/>
        </w:rPr>
        <w:t>人民教育出版社“十四五”规划2024年度重大、重点课题申报公告</w:t>
      </w:r>
    </w:p>
    <w:bookmarkEnd w:id="0"/>
    <w:p w14:paraId="4A59A672">
      <w:pPr>
        <w:spacing w:line="360" w:lineRule="auto"/>
        <w:rPr>
          <w:rFonts w:hint="eastAsia"/>
        </w:rPr>
      </w:pPr>
      <w:r>
        <w:rPr>
          <w:rFonts w:hint="eastAsia"/>
        </w:rPr>
        <w:t>　　</w:t>
      </w:r>
    </w:p>
    <w:p w14:paraId="6F21A693">
      <w:pPr>
        <w:spacing w:line="360" w:lineRule="auto"/>
        <w:ind w:firstLine="420" w:firstLineChars="200"/>
        <w:rPr>
          <w:rFonts w:hint="eastAsia"/>
        </w:rPr>
      </w:pPr>
      <w:r>
        <w:rPr>
          <w:rFonts w:hint="eastAsia"/>
        </w:rPr>
        <w:t>为全面深入贯彻习近平总书记关于教育的重要论述、关于教材建设的重要指示批示精神，落实立德树人根本任务，推进教材出版改革创新，助力打造培根铸魂、启智增慧、适应时代要求的精品教材，推进教育出版高质量发展，现发布《人民教育出版社“十四五”规划2024年度重大、重点课题指南》（以下简称《课题指南》，详见附件），并就做好课题申报工作有关事项公告如下。</w:t>
      </w:r>
    </w:p>
    <w:p w14:paraId="0A500739">
      <w:pPr>
        <w:spacing w:line="360" w:lineRule="auto"/>
        <w:rPr>
          <w:rFonts w:hint="eastAsia"/>
        </w:rPr>
      </w:pPr>
      <w:r>
        <w:rPr>
          <w:rFonts w:hint="eastAsia"/>
        </w:rPr>
        <w:t>　　一、选题要求</w:t>
      </w:r>
    </w:p>
    <w:p w14:paraId="1926BF19">
      <w:pPr>
        <w:spacing w:line="360" w:lineRule="auto"/>
        <w:rPr>
          <w:rFonts w:hint="eastAsia"/>
        </w:rPr>
      </w:pPr>
      <w:r>
        <w:rPr>
          <w:rFonts w:hint="eastAsia"/>
        </w:rPr>
        <w:t>　　重大课题应以《课题指南》所列题目为题，申请人不得更改研究题目。重大课题研究内容应具有较强创新性，研究成果应具有较高理论价值及实践价值。</w:t>
      </w:r>
    </w:p>
    <w:p w14:paraId="431256B1">
      <w:pPr>
        <w:spacing w:line="360" w:lineRule="auto"/>
        <w:rPr>
          <w:rFonts w:hint="eastAsia"/>
        </w:rPr>
      </w:pPr>
      <w:r>
        <w:rPr>
          <w:rFonts w:hint="eastAsia"/>
        </w:rPr>
        <w:t>　　重点课题应契合《课题指南》中“重点课题研究方向”，申请人可自行设计课题名称。重点课题的研究内容应具有创新性，研究成果应具有较高理论价值或实践价值。</w:t>
      </w:r>
    </w:p>
    <w:p w14:paraId="1C213C30">
      <w:pPr>
        <w:spacing w:line="360" w:lineRule="auto"/>
        <w:rPr>
          <w:rFonts w:hint="eastAsia"/>
        </w:rPr>
      </w:pPr>
      <w:r>
        <w:rPr>
          <w:rFonts w:hint="eastAsia"/>
        </w:rPr>
        <w:t>　　二、资助标准</w:t>
      </w:r>
    </w:p>
    <w:p w14:paraId="0549A998">
      <w:pPr>
        <w:spacing w:line="360" w:lineRule="auto"/>
        <w:rPr>
          <w:rFonts w:hint="eastAsia"/>
        </w:rPr>
      </w:pPr>
      <w:r>
        <w:rPr>
          <w:rFonts w:hint="eastAsia"/>
        </w:rPr>
        <w:t>　　为保障课题研究顺利推进，人民教育出版社对立项课题给予经费资助。资助标准：重大课题提供30万元—50万元，重点课题提供10万元—30万元。申请人根据研究工作的实际需要，进行合理的经费预算。</w:t>
      </w:r>
    </w:p>
    <w:p w14:paraId="4F457943">
      <w:pPr>
        <w:spacing w:line="360" w:lineRule="auto"/>
        <w:rPr>
          <w:rFonts w:hint="eastAsia"/>
        </w:rPr>
      </w:pPr>
      <w:r>
        <w:rPr>
          <w:rFonts w:hint="eastAsia"/>
        </w:rPr>
        <w:t>　　三、申请人条件</w:t>
      </w:r>
    </w:p>
    <w:p w14:paraId="4A27D251">
      <w:pPr>
        <w:spacing w:line="360" w:lineRule="auto"/>
        <w:rPr>
          <w:rFonts w:hint="eastAsia"/>
        </w:rPr>
      </w:pPr>
      <w:r>
        <w:rPr>
          <w:rFonts w:hint="eastAsia"/>
        </w:rPr>
        <w:t>　　（一）拥护中国共产党的领导和社会主义制度，遵守中华人民共和国宪法和法律，享有中华人民共和国公民权。</w:t>
      </w:r>
    </w:p>
    <w:p w14:paraId="77C283B2">
      <w:pPr>
        <w:spacing w:line="360" w:lineRule="auto"/>
        <w:rPr>
          <w:rFonts w:hint="eastAsia"/>
        </w:rPr>
      </w:pPr>
      <w:r>
        <w:rPr>
          <w:rFonts w:hint="eastAsia"/>
        </w:rPr>
        <w:t>　　（二）一般应具备正高级专业技术职称，如不具备，须由两名具有正高级专业技术职称的专家书面推荐。</w:t>
      </w:r>
    </w:p>
    <w:p w14:paraId="04F19370">
      <w:pPr>
        <w:spacing w:line="360" w:lineRule="auto"/>
        <w:rPr>
          <w:rFonts w:hint="eastAsia"/>
        </w:rPr>
      </w:pPr>
      <w:r>
        <w:rPr>
          <w:rFonts w:hint="eastAsia"/>
        </w:rPr>
        <w:t>　　（三）自身研究能力突出，并具有组织开展研究的能力，能够承担实质性研究工作。</w:t>
      </w:r>
    </w:p>
    <w:p w14:paraId="0A9009D2">
      <w:pPr>
        <w:spacing w:line="360" w:lineRule="auto"/>
        <w:rPr>
          <w:rFonts w:hint="eastAsia"/>
        </w:rPr>
      </w:pPr>
      <w:r>
        <w:rPr>
          <w:rFonts w:hint="eastAsia"/>
        </w:rPr>
        <w:t>　　（四）申请人当年只能申请一项课题，且课题在研期间不得作为负责人继续申请人民教育出版社课题;不得将已在全国哲学社会科学工作办、全国教育科学规划办及省级规划立项的选题重复申报人民教育出版社课题。</w:t>
      </w:r>
    </w:p>
    <w:p w14:paraId="384A196D">
      <w:pPr>
        <w:spacing w:line="360" w:lineRule="auto"/>
        <w:rPr>
          <w:rFonts w:hint="eastAsia"/>
        </w:rPr>
      </w:pPr>
      <w:r>
        <w:rPr>
          <w:rFonts w:hint="eastAsia"/>
        </w:rPr>
        <w:t>　　（五）全日制在读研究生不能作为申请人，具备申请条件的在职博士生（博士后）可从所在工作单位或博士后工作站申请。</w:t>
      </w:r>
    </w:p>
    <w:p w14:paraId="5E476B2D">
      <w:pPr>
        <w:spacing w:line="360" w:lineRule="auto"/>
        <w:rPr>
          <w:rFonts w:hint="eastAsia"/>
        </w:rPr>
      </w:pPr>
      <w:r>
        <w:rPr>
          <w:rFonts w:hint="eastAsia"/>
        </w:rPr>
        <w:t>　　四、研究时限</w:t>
      </w:r>
    </w:p>
    <w:p w14:paraId="7D84327C">
      <w:pPr>
        <w:spacing w:line="360" w:lineRule="auto"/>
        <w:rPr>
          <w:rFonts w:hint="eastAsia"/>
        </w:rPr>
      </w:pPr>
      <w:r>
        <w:rPr>
          <w:rFonts w:hint="eastAsia"/>
        </w:rPr>
        <w:t>　　重大课题3年内完成，重点课题1—3年完成，自课题批准立项之日起计算。</w:t>
      </w:r>
    </w:p>
    <w:p w14:paraId="2981B73E">
      <w:pPr>
        <w:spacing w:line="360" w:lineRule="auto"/>
        <w:rPr>
          <w:rFonts w:hint="eastAsia"/>
        </w:rPr>
      </w:pPr>
      <w:r>
        <w:rPr>
          <w:rFonts w:hint="eastAsia"/>
        </w:rPr>
        <w:t>　　五、成果基本要求</w:t>
      </w:r>
    </w:p>
    <w:p w14:paraId="37C5F44D">
      <w:pPr>
        <w:spacing w:line="360" w:lineRule="auto"/>
        <w:rPr>
          <w:rFonts w:hint="eastAsia"/>
        </w:rPr>
      </w:pPr>
      <w:r>
        <w:rPr>
          <w:rFonts w:hint="eastAsia"/>
        </w:rPr>
        <w:t>　　重大课题：1份结题报告，1项25万字以上的学术专著，3项在北大中文核心期刊、CSSCI来源期刊或SSCI、A&amp;HCI等国际索引期刊上发表的论文或著作。</w:t>
      </w:r>
    </w:p>
    <w:p w14:paraId="1589DDA4">
      <w:pPr>
        <w:spacing w:line="360" w:lineRule="auto"/>
        <w:rPr>
          <w:rFonts w:hint="eastAsia"/>
        </w:rPr>
      </w:pPr>
      <w:r>
        <w:rPr>
          <w:rFonts w:hint="eastAsia"/>
        </w:rPr>
        <w:t>　　重点课题：1份结题报告，1项20万字以上的学术专著或编著，3项在北大中文核心期刊、CSSCI来源期刊或SSCI、A&amp;HCI等国际索引期刊上发表的论文或著作。</w:t>
      </w:r>
    </w:p>
    <w:p w14:paraId="40BD1084">
      <w:pPr>
        <w:spacing w:line="360" w:lineRule="auto"/>
        <w:rPr>
          <w:rFonts w:hint="eastAsia"/>
        </w:rPr>
      </w:pPr>
      <w:r>
        <w:rPr>
          <w:rFonts w:hint="eastAsia"/>
        </w:rPr>
        <w:t>　　六、申请要求</w:t>
      </w:r>
    </w:p>
    <w:p w14:paraId="50E174E1">
      <w:pPr>
        <w:spacing w:line="360" w:lineRule="auto"/>
        <w:rPr>
          <w:rFonts w:hint="eastAsia"/>
        </w:rPr>
      </w:pPr>
      <w:r>
        <w:rPr>
          <w:rFonts w:hint="eastAsia"/>
        </w:rPr>
        <w:t>　　本年度课题申请采取网上申请与文本寄送相结合方式进行。</w:t>
      </w:r>
    </w:p>
    <w:p w14:paraId="098B9BB8">
      <w:pPr>
        <w:spacing w:line="360" w:lineRule="auto"/>
        <w:rPr>
          <w:rFonts w:hint="eastAsia"/>
        </w:rPr>
      </w:pPr>
      <w:r>
        <w:rPr>
          <w:rFonts w:hint="eastAsia"/>
        </w:rPr>
        <w:t>　　（一）网上申请。“人民教育出版社重大、重点课题申请平台”（https://t.pep.com.cn/kcskt，以下简称平台）中的“课题申报”系统为本次申报的唯一网络平台，申报办法和流程参见平台说明。</w:t>
      </w:r>
    </w:p>
    <w:p w14:paraId="476A5B69">
      <w:pPr>
        <w:spacing w:line="360" w:lineRule="auto"/>
        <w:rPr>
          <w:rFonts w:hint="eastAsia"/>
        </w:rPr>
      </w:pPr>
      <w:r>
        <w:rPr>
          <w:rFonts w:hint="eastAsia"/>
        </w:rPr>
        <w:t>　　申请人可通过平台，下载课题申请书和论证活页。平台申报系统将于2024年10月20日零时至11月19日24时上线开放，逾期系统自动关闭，不再受理申报。</w:t>
      </w:r>
    </w:p>
    <w:p w14:paraId="271912BA">
      <w:pPr>
        <w:spacing w:line="360" w:lineRule="auto"/>
        <w:rPr>
          <w:rFonts w:hint="eastAsia"/>
        </w:rPr>
      </w:pPr>
      <w:r>
        <w:rPr>
          <w:rFonts w:hint="eastAsia"/>
        </w:rPr>
        <w:t>　　申请人需在规定时间内将加盖单位公章的课题申请书全文扫描在一个文档中，与word版本的论证活页一起提交到平台上。</w:t>
      </w:r>
    </w:p>
    <w:p w14:paraId="0F812D21">
      <w:pPr>
        <w:spacing w:line="360" w:lineRule="auto"/>
        <w:rPr>
          <w:rFonts w:hint="eastAsia"/>
        </w:rPr>
      </w:pPr>
      <w:r>
        <w:rPr>
          <w:rFonts w:hint="eastAsia"/>
        </w:rPr>
        <w:t>　　（二）文本寄送。未参加网上申请的课题不得进行文本寄送。课题文本寄送时间从2024年10月20日起至11月22日止，以当地邮戳为准，逾期不予受理。</w:t>
      </w:r>
    </w:p>
    <w:p w14:paraId="087F34E3">
      <w:pPr>
        <w:spacing w:line="360" w:lineRule="auto"/>
        <w:rPr>
          <w:rFonts w:hint="eastAsia"/>
        </w:rPr>
      </w:pPr>
      <w:r>
        <w:rPr>
          <w:rFonts w:hint="eastAsia"/>
        </w:rPr>
        <w:t>　　七、评审</w:t>
      </w:r>
    </w:p>
    <w:p w14:paraId="275F39AE">
      <w:pPr>
        <w:spacing w:line="360" w:lineRule="auto"/>
        <w:rPr>
          <w:rFonts w:hint="eastAsia"/>
        </w:rPr>
      </w:pPr>
      <w:r>
        <w:rPr>
          <w:rFonts w:hint="eastAsia"/>
        </w:rPr>
        <w:t>　　人民教育出版社将组织专家依照相关程序对符合申报要求的材料进行评审，经公示无异议后立项。</w:t>
      </w:r>
    </w:p>
    <w:p w14:paraId="033AFDD6">
      <w:pPr>
        <w:spacing w:line="360" w:lineRule="auto"/>
        <w:rPr>
          <w:rFonts w:hint="eastAsia"/>
        </w:rPr>
      </w:pPr>
      <w:r>
        <w:rPr>
          <w:rFonts w:hint="eastAsia"/>
        </w:rPr>
        <w:t>　　八、寄送材料要求</w:t>
      </w:r>
    </w:p>
    <w:p w14:paraId="778BFF90">
      <w:pPr>
        <w:spacing w:line="360" w:lineRule="auto"/>
        <w:rPr>
          <w:rFonts w:hint="eastAsia"/>
        </w:rPr>
      </w:pPr>
      <w:r>
        <w:rPr>
          <w:rFonts w:hint="eastAsia"/>
        </w:rPr>
        <w:t>　　（一）申请人民教育出版社重大、重点课题需寄送加盖公章的纸质课题申请书原件1份，复印件3份，采用A4纸双面印制，左侧装订。</w:t>
      </w:r>
    </w:p>
    <w:p w14:paraId="2EBF0F4A">
      <w:pPr>
        <w:spacing w:line="360" w:lineRule="auto"/>
        <w:rPr>
          <w:rFonts w:hint="eastAsia"/>
        </w:rPr>
      </w:pPr>
      <w:r>
        <w:rPr>
          <w:rFonts w:hint="eastAsia"/>
        </w:rPr>
        <w:t>　　（二）材料寄送地址：北京市海淀区中关村南大街17号院1号楼人民教育出版社人教研究院办公室，邮编：100081。</w:t>
      </w:r>
    </w:p>
    <w:p w14:paraId="11357122">
      <w:pPr>
        <w:spacing w:line="360" w:lineRule="auto"/>
        <w:rPr>
          <w:rFonts w:hint="eastAsia"/>
        </w:rPr>
      </w:pPr>
    </w:p>
    <w:p w14:paraId="1714BDDC">
      <w:pPr>
        <w:spacing w:line="360" w:lineRule="auto"/>
        <w:rPr>
          <w:rFonts w:hint="eastAsia"/>
        </w:rPr>
      </w:pPr>
      <w:r>
        <w:rPr>
          <w:rFonts w:hint="eastAsia"/>
        </w:rPr>
        <w:t>　　课题申报咨询电话：</w:t>
      </w:r>
    </w:p>
    <w:p w14:paraId="2B274BE7">
      <w:pPr>
        <w:spacing w:line="360" w:lineRule="auto"/>
        <w:rPr>
          <w:rFonts w:hint="eastAsia"/>
        </w:rPr>
      </w:pPr>
      <w:r>
        <w:rPr>
          <w:rFonts w:hint="eastAsia"/>
        </w:rPr>
        <w:t>　　杨老师  010-58758519</w:t>
      </w:r>
    </w:p>
    <w:p w14:paraId="428E0BB2">
      <w:pPr>
        <w:spacing w:line="360" w:lineRule="auto"/>
        <w:rPr>
          <w:rFonts w:hint="eastAsia"/>
        </w:rPr>
      </w:pPr>
      <w:r>
        <w:rPr>
          <w:rFonts w:hint="eastAsia"/>
        </w:rPr>
        <w:t xml:space="preserve">　　李老师  010-58758389 </w:t>
      </w:r>
    </w:p>
    <w:p w14:paraId="45DA8FF6">
      <w:pPr>
        <w:spacing w:line="360" w:lineRule="auto"/>
        <w:rPr>
          <w:rFonts w:hint="eastAsia"/>
        </w:rPr>
      </w:pPr>
    </w:p>
    <w:p w14:paraId="3CF06155">
      <w:pPr>
        <w:spacing w:line="360" w:lineRule="auto"/>
        <w:rPr>
          <w:rFonts w:hint="eastAsia"/>
        </w:rPr>
      </w:pPr>
      <w:r>
        <w:rPr>
          <w:rFonts w:hint="eastAsia"/>
        </w:rPr>
        <w:t>　　平台系统及技术问题咨询电话：</w:t>
      </w:r>
    </w:p>
    <w:p w14:paraId="36A00205">
      <w:pPr>
        <w:spacing w:line="360" w:lineRule="auto"/>
        <w:rPr>
          <w:rFonts w:hint="eastAsia"/>
        </w:rPr>
      </w:pPr>
      <w:r>
        <w:rPr>
          <w:rFonts w:hint="eastAsia"/>
        </w:rPr>
        <w:t xml:space="preserve">　　岳老师  010-58758430 </w:t>
      </w:r>
    </w:p>
    <w:p w14:paraId="19009398">
      <w:pPr>
        <w:spacing w:line="360" w:lineRule="auto"/>
        <w:rPr>
          <w:rFonts w:hint="eastAsia"/>
        </w:rPr>
      </w:pPr>
    </w:p>
    <w:p w14:paraId="20508D2C">
      <w:pPr>
        <w:spacing w:line="360" w:lineRule="auto"/>
        <w:jc w:val="right"/>
        <w:rPr>
          <w:rFonts w:hint="eastAsia"/>
        </w:rPr>
      </w:pPr>
      <w:r>
        <w:rPr>
          <w:rFonts w:hint="eastAsia"/>
        </w:rPr>
        <w:t>人民教育出版社</w:t>
      </w:r>
    </w:p>
    <w:p w14:paraId="76C9D7DA">
      <w:pPr>
        <w:spacing w:line="360" w:lineRule="auto"/>
        <w:jc w:val="right"/>
      </w:pPr>
      <w:r>
        <w:rPr>
          <w:rFonts w:hint="eastAsia"/>
        </w:rPr>
        <w:t>2024年10月20日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中圆_CNKI">
    <w:panose1 w:val="02000500000000000000"/>
    <w:charset w:val="86"/>
    <w:family w:val="auto"/>
    <w:pitch w:val="default"/>
    <w:sig w:usb0="A00002BF" w:usb1="1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zRjNGM1YTYwYTE0MmJhY2RjNTkwZGY1NTIyNDMifQ=="/>
  </w:docVars>
  <w:rsids>
    <w:rsidRoot w:val="3A6A22A4"/>
    <w:rsid w:val="3A6A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2024-10-30T03:33:00Z</dcterms:created>
  <dc:creator>联想</dc:creator>
  <cp:lastModifiedBy>联想</cp:lastModifiedBy>
  <dcterms:modified xsi:type="dcterms:W3CDTF">2024-10-30T03:35:36Z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A5C52668CBC74AB29BF59B37D9FA8609_11</vt:lpwstr>
  </property>
</Properties>
</file>